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0616C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0616C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616CD"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0616C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B18C4" w:rsidRDefault="00D62D5D" w:rsidP="00C0160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01602" w:rsidRPr="00C01602">
              <w:rPr>
                <w:b/>
                <w:sz w:val="24"/>
                <w:szCs w:val="24"/>
              </w:rPr>
              <w:t>zarządzanie sobą</w:t>
            </w:r>
          </w:p>
          <w:p w:rsidR="00C01602" w:rsidRPr="00742916" w:rsidRDefault="00C01602" w:rsidP="00C0160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0616C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0B6A20" w:rsidRDefault="00D62D5D" w:rsidP="000616CD">
            <w:pPr>
              <w:rPr>
                <w:sz w:val="24"/>
                <w:szCs w:val="24"/>
              </w:rPr>
            </w:pPr>
            <w:r w:rsidRPr="000B6A20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</w:t>
            </w:r>
            <w:r w:rsidR="00A00910">
              <w:rPr>
                <w:sz w:val="24"/>
                <w:szCs w:val="24"/>
              </w:rPr>
              <w:t xml:space="preserve">u: </w:t>
            </w:r>
            <w:r w:rsidR="000B414A">
              <w:rPr>
                <w:b/>
                <w:sz w:val="24"/>
                <w:szCs w:val="24"/>
              </w:rPr>
              <w:t>PEDAGOGIKA SPECJALNA</w:t>
            </w:r>
          </w:p>
          <w:p w:rsidR="000B6A20" w:rsidRPr="00742916" w:rsidRDefault="000B6A20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92908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A00910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203C6">
              <w:rPr>
                <w:b/>
                <w:sz w:val="24"/>
                <w:szCs w:val="24"/>
              </w:rPr>
              <w:t>III/6, IV/8, V/9, V/10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0616CD">
              <w:rPr>
                <w:b/>
                <w:sz w:val="24"/>
                <w:szCs w:val="24"/>
              </w:rPr>
              <w:t>fakultatywny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0B18C4" w:rsidP="000616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0616C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0616C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0B6A20" w:rsidP="000B6A20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AE3503">
              <w:rPr>
                <w:sz w:val="24"/>
                <w:szCs w:val="24"/>
              </w:rPr>
              <w:t>r Irena Sorokosz</w:t>
            </w:r>
          </w:p>
        </w:tc>
      </w:tr>
      <w:tr w:rsidR="00D62D5D" w:rsidRPr="00566644" w:rsidTr="000616CD">
        <w:tc>
          <w:tcPr>
            <w:tcW w:w="2988" w:type="dxa"/>
            <w:vAlign w:val="center"/>
          </w:tcPr>
          <w:p w:rsidR="00D62D5D" w:rsidRPr="00B24EFD" w:rsidRDefault="00D62D5D" w:rsidP="000616C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0B6A20" w:rsidRDefault="000B6A20" w:rsidP="000616CD">
            <w:pPr>
              <w:rPr>
                <w:sz w:val="24"/>
                <w:szCs w:val="24"/>
              </w:rPr>
            </w:pPr>
            <w:r w:rsidRPr="000B6A20">
              <w:rPr>
                <w:sz w:val="24"/>
                <w:szCs w:val="24"/>
              </w:rPr>
              <w:t>dr Irena Sorokosz</w:t>
            </w:r>
          </w:p>
        </w:tc>
      </w:tr>
      <w:tr w:rsidR="00D62D5D" w:rsidRPr="00742916" w:rsidTr="000616CD">
        <w:tc>
          <w:tcPr>
            <w:tcW w:w="2988" w:type="dxa"/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592908" w:rsidRPr="00592908" w:rsidRDefault="00592908" w:rsidP="00592908">
            <w:pPr>
              <w:jc w:val="both"/>
              <w:rPr>
                <w:sz w:val="24"/>
                <w:szCs w:val="24"/>
              </w:rPr>
            </w:pPr>
          </w:p>
          <w:p w:rsidR="00D62D5D" w:rsidRPr="00AE3503" w:rsidRDefault="00AE3503" w:rsidP="00AE3503">
            <w:pPr>
              <w:rPr>
                <w:sz w:val="24"/>
                <w:szCs w:val="24"/>
              </w:rPr>
            </w:pPr>
            <w:r w:rsidRPr="00AE3503">
              <w:rPr>
                <w:sz w:val="24"/>
                <w:szCs w:val="24"/>
              </w:rPr>
              <w:t>Poznanie podstawowych zjawisk intrapersonalnych w aspekcie zarządzania zasobami osobistymi. Kształtowanie u</w:t>
            </w:r>
            <w:r>
              <w:rPr>
                <w:sz w:val="24"/>
                <w:szCs w:val="24"/>
              </w:rPr>
              <w:t>miejętności</w:t>
            </w:r>
            <w:r w:rsidRPr="00AE3503">
              <w:rPr>
                <w:sz w:val="24"/>
                <w:szCs w:val="24"/>
              </w:rPr>
              <w:t xml:space="preserve"> dokon</w:t>
            </w:r>
            <w:r>
              <w:rPr>
                <w:sz w:val="24"/>
                <w:szCs w:val="24"/>
              </w:rPr>
              <w:t>ywa</w:t>
            </w:r>
            <w:r w:rsidRPr="00AE3503">
              <w:rPr>
                <w:sz w:val="24"/>
                <w:szCs w:val="24"/>
              </w:rPr>
              <w:t>nia wyboru celu i budowania ścieżki własnego rozwoju.</w:t>
            </w:r>
          </w:p>
        </w:tc>
      </w:tr>
      <w:tr w:rsidR="00D62D5D" w:rsidRPr="00742916" w:rsidTr="000616C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592908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141"/>
        <w:gridCol w:w="7230"/>
        <w:gridCol w:w="1536"/>
      </w:tblGrid>
      <w:tr w:rsidR="00D62D5D" w:rsidRPr="00742916" w:rsidTr="000616CD">
        <w:trPr>
          <w:cantSplit/>
        </w:trPr>
        <w:tc>
          <w:tcPr>
            <w:tcW w:w="10008" w:type="dxa"/>
            <w:gridSpan w:val="5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F3D05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7F3D05">
        <w:trPr>
          <w:cantSplit/>
        </w:trPr>
        <w:tc>
          <w:tcPr>
            <w:tcW w:w="124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0616C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F3D05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F3D05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0616C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7F3D05" w:rsidP="000616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AE3503" w:rsidRPr="00742916" w:rsidTr="00AE3503">
        <w:trPr>
          <w:cantSplit/>
        </w:trPr>
        <w:tc>
          <w:tcPr>
            <w:tcW w:w="8472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503" w:rsidRPr="00AE3503" w:rsidRDefault="00AE3503" w:rsidP="00AE3503">
            <w:pPr>
              <w:rPr>
                <w:b/>
                <w:sz w:val="24"/>
                <w:szCs w:val="24"/>
              </w:rPr>
            </w:pPr>
            <w:r w:rsidRPr="00AE3503">
              <w:rPr>
                <w:b/>
                <w:sz w:val="24"/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503" w:rsidRPr="00590C17" w:rsidRDefault="00AE3503" w:rsidP="000616CD">
            <w:pPr>
              <w:jc w:val="center"/>
              <w:rPr>
                <w:sz w:val="22"/>
                <w:szCs w:val="22"/>
              </w:rPr>
            </w:pPr>
          </w:p>
        </w:tc>
      </w:tr>
      <w:tr w:rsidR="00AE3503" w:rsidRPr="00742916" w:rsidTr="00AE3503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AE3503" w:rsidRPr="00590C17" w:rsidRDefault="00AE3503" w:rsidP="00AE35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AE3503" w:rsidRPr="00AE3503" w:rsidRDefault="00AE3503" w:rsidP="00AE3503">
            <w:pPr>
              <w:rPr>
                <w:sz w:val="24"/>
                <w:szCs w:val="24"/>
              </w:rPr>
            </w:pPr>
            <w:r w:rsidRPr="00AE3503">
              <w:rPr>
                <w:color w:val="000000"/>
                <w:sz w:val="24"/>
                <w:szCs w:val="24"/>
              </w:rPr>
              <w:t>ma podstawową wiedzę o zarządzaniu  zasobami osobistymi w aspekcie  relacji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503" w:rsidRPr="00590C17" w:rsidRDefault="000B6A20" w:rsidP="000616CD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AE3503" w:rsidRPr="00742916" w:rsidTr="000616CD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E3503" w:rsidRPr="00590C17" w:rsidRDefault="00AE3503" w:rsidP="00AE35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E3503" w:rsidRPr="00AE3503" w:rsidRDefault="00AE3503" w:rsidP="00AE3503">
            <w:pPr>
              <w:rPr>
                <w:sz w:val="24"/>
                <w:szCs w:val="24"/>
              </w:rPr>
            </w:pPr>
            <w:r w:rsidRPr="00AE3503">
              <w:rPr>
                <w:color w:val="000000"/>
                <w:sz w:val="24"/>
                <w:szCs w:val="24"/>
              </w:rPr>
              <w:t>posiada podstawową wiedzę o człowieku w kontekście jego podmiotowości w obszarze osobistym i społecznym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503" w:rsidRPr="00590C17" w:rsidRDefault="000B6A20" w:rsidP="000616CD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K1P_W06</w:t>
            </w:r>
          </w:p>
        </w:tc>
      </w:tr>
      <w:tr w:rsidR="00AE3503" w:rsidRPr="00742916" w:rsidTr="000616CD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E3503" w:rsidRPr="00590C17" w:rsidRDefault="00AE3503" w:rsidP="00AE35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E3503" w:rsidRPr="00AE3503" w:rsidRDefault="00AE3503" w:rsidP="00AE3503">
            <w:pPr>
              <w:rPr>
                <w:sz w:val="24"/>
                <w:szCs w:val="24"/>
              </w:rPr>
            </w:pPr>
            <w:r w:rsidRPr="00AE3503">
              <w:rPr>
                <w:sz w:val="24"/>
                <w:szCs w:val="24"/>
              </w:rPr>
              <w:t>ma podstawową wiedzę na temat podejmowania decyzji i dokonywania wyboru</w:t>
            </w:r>
            <w:r w:rsidRPr="00AE3503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oraz</w:t>
            </w:r>
            <w:r w:rsidRPr="00AE3503">
              <w:rPr>
                <w:color w:val="000000"/>
                <w:sz w:val="24"/>
                <w:szCs w:val="24"/>
              </w:rPr>
              <w:t xml:space="preserve"> projektowania własnego rozwoju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503" w:rsidRPr="00590C17" w:rsidRDefault="000B6A20" w:rsidP="000616CD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K1P_W10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616C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E3503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E3503" w:rsidRDefault="00AE3503" w:rsidP="00AE3503">
            <w:pPr>
              <w:jc w:val="both"/>
              <w:rPr>
                <w:sz w:val="24"/>
                <w:szCs w:val="24"/>
              </w:rPr>
            </w:pPr>
            <w:r w:rsidRPr="00AE3503">
              <w:rPr>
                <w:color w:val="000000"/>
                <w:sz w:val="24"/>
                <w:szCs w:val="24"/>
              </w:rPr>
              <w:t>posiada umiejętności komunikacji interpersonalnej na poziomie werbalnym i pozawerbalnym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B6A2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AE3503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503" w:rsidRDefault="00AE3503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3503" w:rsidRPr="00AE3503" w:rsidRDefault="00AE3503" w:rsidP="00AE3503">
            <w:pPr>
              <w:jc w:val="both"/>
              <w:rPr>
                <w:color w:val="000000"/>
                <w:sz w:val="24"/>
                <w:szCs w:val="24"/>
              </w:rPr>
            </w:pPr>
            <w:r w:rsidRPr="00AE3503">
              <w:rPr>
                <w:color w:val="000000"/>
                <w:sz w:val="24"/>
                <w:szCs w:val="24"/>
              </w:rPr>
              <w:t>potrafi generować rozwiązania konkretnych problemów w aspekcie zarządzania własnymi zasobami oraz przewidywać skutki planowanych działań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503" w:rsidRPr="00742916" w:rsidRDefault="000B6A2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</w:tc>
      </w:tr>
      <w:tr w:rsidR="00AE3503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503" w:rsidRDefault="00AE3503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3503" w:rsidRPr="00AE3503" w:rsidRDefault="00AE3503" w:rsidP="00AE3503">
            <w:pPr>
              <w:jc w:val="both"/>
              <w:rPr>
                <w:color w:val="000000"/>
                <w:sz w:val="24"/>
                <w:szCs w:val="24"/>
              </w:rPr>
            </w:pPr>
            <w:r w:rsidRPr="00AE3503">
              <w:rPr>
                <w:color w:val="000000"/>
                <w:sz w:val="24"/>
                <w:szCs w:val="24"/>
              </w:rPr>
              <w:t>potrafi projektować i animować prace nad własnym rozwojem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503" w:rsidRPr="00742916" w:rsidRDefault="000B6A2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</w:tc>
      </w:tr>
      <w:tr w:rsidR="00AE3503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503" w:rsidRDefault="00AE3503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3503" w:rsidRPr="00AE3503" w:rsidRDefault="00AE3503" w:rsidP="00AE3503">
            <w:pPr>
              <w:jc w:val="both"/>
              <w:rPr>
                <w:color w:val="000000"/>
                <w:sz w:val="24"/>
                <w:szCs w:val="24"/>
              </w:rPr>
            </w:pPr>
            <w:r w:rsidRPr="00AE3503">
              <w:rPr>
                <w:color w:val="000000"/>
                <w:sz w:val="24"/>
                <w:szCs w:val="24"/>
              </w:rPr>
              <w:t>posiada umiej</w:t>
            </w:r>
            <w:r w:rsidRPr="00AE3503">
              <w:rPr>
                <w:rFonts w:eastAsia="TimesNewRoman"/>
                <w:color w:val="000000"/>
                <w:sz w:val="24"/>
                <w:szCs w:val="24"/>
              </w:rPr>
              <w:t>ę</w:t>
            </w:r>
            <w:r w:rsidRPr="00AE3503">
              <w:rPr>
                <w:color w:val="000000"/>
                <w:sz w:val="24"/>
                <w:szCs w:val="24"/>
              </w:rPr>
              <w:t>tno</w:t>
            </w:r>
            <w:r w:rsidRPr="00AE3503">
              <w:rPr>
                <w:rFonts w:eastAsia="TimesNewRoman"/>
                <w:color w:val="000000"/>
                <w:sz w:val="24"/>
                <w:szCs w:val="24"/>
              </w:rPr>
              <w:t xml:space="preserve">ść </w:t>
            </w:r>
            <w:r w:rsidRPr="00AE3503">
              <w:rPr>
                <w:color w:val="000000"/>
                <w:sz w:val="24"/>
                <w:szCs w:val="24"/>
              </w:rPr>
              <w:t>wykorzystywania technologii informacyjnej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503" w:rsidRPr="00742916" w:rsidRDefault="000B6A2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K1P_U14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616C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E3503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E3503" w:rsidRDefault="00AE3503" w:rsidP="000616CD">
            <w:pPr>
              <w:rPr>
                <w:sz w:val="24"/>
                <w:szCs w:val="24"/>
              </w:rPr>
            </w:pPr>
            <w:r w:rsidRPr="00AE3503">
              <w:rPr>
                <w:color w:val="000000"/>
                <w:sz w:val="24"/>
                <w:szCs w:val="24"/>
              </w:rPr>
              <w:t>jest świadomy poziomu swojego rozwoju osobistego, dokonuje samooceny własnych kompetencji,  aktywnie poszukuje kierunków własnego rozwoju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B6A2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K1P_K02</w:t>
            </w:r>
          </w:p>
        </w:tc>
      </w:tr>
      <w:tr w:rsidR="00AE3503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503" w:rsidRDefault="00AE3503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3503" w:rsidRPr="00AE3503" w:rsidRDefault="00AE3503" w:rsidP="000616CD">
            <w:pPr>
              <w:rPr>
                <w:color w:val="000000"/>
                <w:sz w:val="24"/>
                <w:szCs w:val="24"/>
              </w:rPr>
            </w:pPr>
            <w:r w:rsidRPr="00AE3503">
              <w:rPr>
                <w:color w:val="000000"/>
                <w:sz w:val="24"/>
                <w:szCs w:val="24"/>
              </w:rPr>
              <w:t>potrafi walidować priorytety w aspekcie realizacji określonych przez siebie celów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503" w:rsidRPr="00742916" w:rsidRDefault="000B6A2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0616CD">
        <w:tc>
          <w:tcPr>
            <w:tcW w:w="10008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0616CD">
        <w:tc>
          <w:tcPr>
            <w:tcW w:w="10008" w:type="dxa"/>
          </w:tcPr>
          <w:p w:rsidR="00592908" w:rsidRPr="00C75B65" w:rsidRDefault="00592908" w:rsidP="00592908">
            <w:pPr>
              <w:jc w:val="both"/>
              <w:rPr>
                <w:sz w:val="22"/>
                <w:szCs w:val="22"/>
              </w:rPr>
            </w:pPr>
          </w:p>
          <w:p w:rsidR="00AE3503" w:rsidRPr="00BE3A48" w:rsidRDefault="00AE3503" w:rsidP="00AE3503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jc w:val="both"/>
            </w:pPr>
            <w:r w:rsidRPr="00BE3A48">
              <w:t>Samowiedza w procesie budowania własnego rozwoju. Poczucie sprawstwa .</w:t>
            </w:r>
          </w:p>
          <w:p w:rsidR="00AE3503" w:rsidRPr="00BE3A48" w:rsidRDefault="00AE3503" w:rsidP="00AE3503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jc w:val="both"/>
            </w:pPr>
            <w:r w:rsidRPr="00BE3A48">
              <w:t>Proaktywność i zmiana. Konstruktywne podejście do zmiany</w:t>
            </w:r>
          </w:p>
          <w:p w:rsidR="00AE3503" w:rsidRPr="00BE3A48" w:rsidRDefault="00AE3503" w:rsidP="00AE3503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jc w:val="both"/>
            </w:pPr>
            <w:r w:rsidRPr="00BE3A48">
              <w:t xml:space="preserve">Procesy decyzyjne i strategie wyboru celu i sposobu działania. </w:t>
            </w:r>
          </w:p>
          <w:p w:rsidR="00AE3503" w:rsidRPr="00BE3A48" w:rsidRDefault="00AE3503" w:rsidP="00AE3503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jc w:val="both"/>
            </w:pPr>
            <w:r w:rsidRPr="00BE3A48">
              <w:t>Zarządzanie sobą w czasie. Skuteczne planowanie czasu pracy i czasu wolnego.</w:t>
            </w:r>
          </w:p>
          <w:p w:rsidR="00AE3503" w:rsidRPr="00BE3A48" w:rsidRDefault="00AE3503" w:rsidP="00AE3503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jc w:val="both"/>
            </w:pPr>
            <w:r w:rsidRPr="00BE3A48">
              <w:t>Zarządzanie stresem. Sytuacje trudne w aspekcie procesów zaradczych.</w:t>
            </w:r>
          </w:p>
          <w:p w:rsidR="00AE3503" w:rsidRPr="00BE3A48" w:rsidRDefault="00AE3503" w:rsidP="00AE3503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jc w:val="both"/>
            </w:pPr>
            <w:r w:rsidRPr="00BE3A48">
              <w:t>Zarządzanie emocjami. Rola emocji pozytywnych i negatywnych w przetwarzaniu informacji i podejmowaniu decyzji.</w:t>
            </w:r>
          </w:p>
          <w:p w:rsidR="00D62D5D" w:rsidRPr="00AE3503" w:rsidRDefault="00AE3503" w:rsidP="00AE3503">
            <w:pPr>
              <w:pStyle w:val="NormalnyWeb"/>
              <w:numPr>
                <w:ilvl w:val="0"/>
                <w:numId w:val="4"/>
              </w:numPr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BE3A48">
              <w:t>Planowanie ścieżki rozwoju zawodowego w kontekście zasobów osobistych.</w:t>
            </w: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clear" w:color="auto" w:fill="D9D9D9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clear" w:color="auto" w:fill="D9D9D9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0616C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E3503" w:rsidRPr="00AE3503" w:rsidRDefault="00AE3503" w:rsidP="00AE3503">
            <w:pPr>
              <w:rPr>
                <w:color w:val="333333"/>
                <w:sz w:val="24"/>
                <w:szCs w:val="24"/>
              </w:rPr>
            </w:pPr>
            <w:r w:rsidRPr="00AE3503">
              <w:rPr>
                <w:color w:val="333333"/>
                <w:sz w:val="24"/>
                <w:szCs w:val="24"/>
              </w:rPr>
              <w:t xml:space="preserve">Fijewski F., </w:t>
            </w:r>
            <w:r w:rsidRPr="00AE3503">
              <w:rPr>
                <w:i/>
                <w:color w:val="333333"/>
                <w:sz w:val="24"/>
                <w:szCs w:val="24"/>
              </w:rPr>
              <w:t>Jak rozwinąć skrzydła,</w:t>
            </w:r>
            <w:r w:rsidRPr="00AE3503">
              <w:rPr>
                <w:color w:val="333333"/>
                <w:sz w:val="24"/>
                <w:szCs w:val="24"/>
              </w:rPr>
              <w:t xml:space="preserve"> W.A.B. Warszawa 1997</w:t>
            </w:r>
          </w:p>
          <w:p w:rsidR="00AE3503" w:rsidRPr="00AE3503" w:rsidRDefault="00AE3503" w:rsidP="00AE3503">
            <w:pPr>
              <w:rPr>
                <w:color w:val="333333"/>
                <w:sz w:val="24"/>
                <w:szCs w:val="24"/>
              </w:rPr>
            </w:pPr>
            <w:proofErr w:type="spellStart"/>
            <w:r w:rsidRPr="00AE3503">
              <w:rPr>
                <w:color w:val="333333"/>
                <w:sz w:val="24"/>
                <w:szCs w:val="24"/>
              </w:rPr>
              <w:t>Kopmeyer</w:t>
            </w:r>
            <w:proofErr w:type="spellEnd"/>
            <w:r w:rsidRPr="00AE3503">
              <w:rPr>
                <w:color w:val="333333"/>
                <w:sz w:val="24"/>
                <w:szCs w:val="24"/>
              </w:rPr>
              <w:t xml:space="preserve"> M.R., </w:t>
            </w:r>
            <w:r w:rsidRPr="00AE3503">
              <w:rPr>
                <w:i/>
                <w:color w:val="333333"/>
                <w:sz w:val="24"/>
                <w:szCs w:val="24"/>
              </w:rPr>
              <w:t>Praktyczne metody osiągania sukcesów,</w:t>
            </w:r>
            <w:r w:rsidRPr="00AE3503">
              <w:rPr>
                <w:color w:val="333333"/>
                <w:sz w:val="24"/>
                <w:szCs w:val="24"/>
              </w:rPr>
              <w:t xml:space="preserve"> Bellona, Warszawa 1992</w:t>
            </w:r>
          </w:p>
          <w:p w:rsidR="00AE3503" w:rsidRPr="00AE3503" w:rsidRDefault="00AE3503" w:rsidP="00AE3503">
            <w:pPr>
              <w:rPr>
                <w:color w:val="333333"/>
                <w:sz w:val="24"/>
                <w:szCs w:val="24"/>
              </w:rPr>
            </w:pPr>
            <w:r w:rsidRPr="00AE3503">
              <w:rPr>
                <w:color w:val="333333"/>
                <w:sz w:val="24"/>
                <w:szCs w:val="24"/>
              </w:rPr>
              <w:t xml:space="preserve">Mc </w:t>
            </w:r>
            <w:proofErr w:type="spellStart"/>
            <w:r w:rsidRPr="00AE3503">
              <w:rPr>
                <w:color w:val="333333"/>
                <w:sz w:val="24"/>
                <w:szCs w:val="24"/>
              </w:rPr>
              <w:t>Ginnis</w:t>
            </w:r>
            <w:proofErr w:type="spellEnd"/>
            <w:r w:rsidRPr="00AE3503">
              <w:rPr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AE3503">
              <w:rPr>
                <w:color w:val="333333"/>
                <w:sz w:val="24"/>
                <w:szCs w:val="24"/>
              </w:rPr>
              <w:t>a.L</w:t>
            </w:r>
            <w:proofErr w:type="spellEnd"/>
            <w:r w:rsidRPr="00AE3503">
              <w:rPr>
                <w:color w:val="333333"/>
                <w:sz w:val="24"/>
                <w:szCs w:val="24"/>
              </w:rPr>
              <w:t xml:space="preserve">., Sztuka pewności siebie, </w:t>
            </w:r>
            <w:proofErr w:type="spellStart"/>
            <w:r w:rsidRPr="00AE3503">
              <w:rPr>
                <w:color w:val="333333"/>
                <w:sz w:val="24"/>
                <w:szCs w:val="24"/>
              </w:rPr>
              <w:t>Vicato</w:t>
            </w:r>
            <w:proofErr w:type="spellEnd"/>
            <w:r w:rsidRPr="00AE3503">
              <w:rPr>
                <w:color w:val="333333"/>
                <w:sz w:val="24"/>
                <w:szCs w:val="24"/>
              </w:rPr>
              <w:t>, Warszawa 1997</w:t>
            </w:r>
          </w:p>
          <w:p w:rsidR="00AE3503" w:rsidRPr="00AE3503" w:rsidRDefault="00AE3503" w:rsidP="00AE3503">
            <w:pPr>
              <w:rPr>
                <w:color w:val="333333"/>
                <w:sz w:val="24"/>
                <w:szCs w:val="24"/>
              </w:rPr>
            </w:pPr>
            <w:r w:rsidRPr="00AE3503">
              <w:rPr>
                <w:color w:val="333333"/>
                <w:sz w:val="24"/>
                <w:szCs w:val="24"/>
              </w:rPr>
              <w:t xml:space="preserve">Migdał K., </w:t>
            </w:r>
            <w:r w:rsidRPr="00AE3503">
              <w:rPr>
                <w:i/>
                <w:color w:val="333333"/>
                <w:sz w:val="24"/>
                <w:szCs w:val="24"/>
              </w:rPr>
              <w:t>Psychologia czasu wolnego,</w:t>
            </w:r>
            <w:r w:rsidRPr="00AE3503">
              <w:rPr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AE3503">
              <w:rPr>
                <w:color w:val="333333"/>
                <w:sz w:val="24"/>
                <w:szCs w:val="24"/>
              </w:rPr>
              <w:t>AlmaMer</w:t>
            </w:r>
            <w:proofErr w:type="spellEnd"/>
            <w:r w:rsidRPr="00AE3503">
              <w:rPr>
                <w:color w:val="333333"/>
                <w:sz w:val="24"/>
                <w:szCs w:val="24"/>
              </w:rPr>
              <w:t>, Warszawa 2011</w:t>
            </w:r>
          </w:p>
          <w:p w:rsidR="00AE3503" w:rsidRPr="00AE3503" w:rsidRDefault="00AE3503" w:rsidP="00AE3503">
            <w:pPr>
              <w:rPr>
                <w:color w:val="333333"/>
                <w:sz w:val="24"/>
                <w:szCs w:val="24"/>
              </w:rPr>
            </w:pPr>
            <w:proofErr w:type="spellStart"/>
            <w:r w:rsidRPr="00AE3503">
              <w:rPr>
                <w:color w:val="333333"/>
                <w:sz w:val="24"/>
                <w:szCs w:val="24"/>
              </w:rPr>
              <w:t>Strelau</w:t>
            </w:r>
            <w:proofErr w:type="spellEnd"/>
            <w:r w:rsidRPr="00AE3503">
              <w:rPr>
                <w:color w:val="333333"/>
                <w:sz w:val="24"/>
                <w:szCs w:val="24"/>
              </w:rPr>
              <w:t xml:space="preserve"> J., </w:t>
            </w:r>
            <w:r w:rsidRPr="00AE3503">
              <w:rPr>
                <w:i/>
                <w:color w:val="333333"/>
                <w:sz w:val="24"/>
                <w:szCs w:val="24"/>
              </w:rPr>
              <w:t>Psychologia. Podręcznik akademicki</w:t>
            </w:r>
            <w:r w:rsidRPr="00AE3503">
              <w:rPr>
                <w:color w:val="333333"/>
                <w:sz w:val="24"/>
                <w:szCs w:val="24"/>
              </w:rPr>
              <w:t xml:space="preserve"> t. 2, 3 GWP, Gdańsk 2000</w:t>
            </w:r>
          </w:p>
          <w:p w:rsidR="00D62D5D" w:rsidRPr="00AE3503" w:rsidRDefault="00AE3503" w:rsidP="00AE3503">
            <w:pPr>
              <w:pStyle w:val="Tekstprzypisudolnego"/>
              <w:rPr>
                <w:sz w:val="24"/>
                <w:szCs w:val="24"/>
              </w:rPr>
            </w:pPr>
            <w:proofErr w:type="spellStart"/>
            <w:r w:rsidRPr="00AE3503">
              <w:rPr>
                <w:rFonts w:ascii="Times New Roman" w:hAnsi="Times New Roman"/>
                <w:sz w:val="24"/>
                <w:szCs w:val="24"/>
              </w:rPr>
              <w:t>Wieczorkowska-Nejtardt</w:t>
            </w:r>
            <w:proofErr w:type="spellEnd"/>
            <w:r w:rsidRPr="00AE3503">
              <w:rPr>
                <w:rFonts w:ascii="Times New Roman" w:hAnsi="Times New Roman"/>
                <w:sz w:val="24"/>
                <w:szCs w:val="24"/>
              </w:rPr>
              <w:t xml:space="preserve"> G., </w:t>
            </w:r>
            <w:r w:rsidRPr="00AE3503">
              <w:rPr>
                <w:rFonts w:ascii="Times New Roman" w:hAnsi="Times New Roman"/>
                <w:i/>
                <w:sz w:val="24"/>
                <w:szCs w:val="24"/>
              </w:rPr>
              <w:t>Inteligencja motywacyjna. Mądre strategie wyboru celu i sposobu działania</w:t>
            </w:r>
            <w:r w:rsidRPr="00AE3503">
              <w:rPr>
                <w:rFonts w:ascii="Times New Roman" w:hAnsi="Times New Roman"/>
                <w:sz w:val="24"/>
                <w:szCs w:val="24"/>
              </w:rPr>
              <w:t>, WISS, Warszawa 1998</w:t>
            </w:r>
          </w:p>
        </w:tc>
      </w:tr>
      <w:tr w:rsidR="00D62D5D" w:rsidRPr="00742916" w:rsidTr="000616CD">
        <w:tc>
          <w:tcPr>
            <w:tcW w:w="2660" w:type="dxa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E3503" w:rsidRPr="00AE3503" w:rsidRDefault="00AE3503" w:rsidP="00AE3503">
            <w:pPr>
              <w:rPr>
                <w:color w:val="333333"/>
                <w:sz w:val="24"/>
                <w:szCs w:val="24"/>
              </w:rPr>
            </w:pPr>
            <w:proofErr w:type="spellStart"/>
            <w:r w:rsidRPr="00AE3503">
              <w:rPr>
                <w:color w:val="333333"/>
                <w:sz w:val="24"/>
                <w:szCs w:val="24"/>
              </w:rPr>
              <w:t>Moskowitz</w:t>
            </w:r>
            <w:proofErr w:type="spellEnd"/>
            <w:r w:rsidRPr="00AE3503">
              <w:rPr>
                <w:color w:val="333333"/>
                <w:sz w:val="24"/>
                <w:szCs w:val="24"/>
              </w:rPr>
              <w:t xml:space="preserve"> G.B., </w:t>
            </w:r>
            <w:r w:rsidRPr="00AE3503">
              <w:rPr>
                <w:i/>
                <w:color w:val="333333"/>
                <w:sz w:val="24"/>
                <w:szCs w:val="24"/>
              </w:rPr>
              <w:t>Zrozumieć siebie i innych. Psychologia poznania społecznego</w:t>
            </w:r>
            <w:r w:rsidRPr="00AE3503">
              <w:rPr>
                <w:color w:val="333333"/>
                <w:sz w:val="24"/>
                <w:szCs w:val="24"/>
              </w:rPr>
              <w:t xml:space="preserve">, </w:t>
            </w:r>
          </w:p>
          <w:p w:rsidR="00AE3503" w:rsidRPr="00AE3503" w:rsidRDefault="00AE3503" w:rsidP="00AE3503">
            <w:pPr>
              <w:rPr>
                <w:color w:val="333333"/>
                <w:sz w:val="24"/>
                <w:szCs w:val="24"/>
              </w:rPr>
            </w:pPr>
            <w:r w:rsidRPr="00AE3503">
              <w:rPr>
                <w:color w:val="333333"/>
                <w:sz w:val="24"/>
                <w:szCs w:val="24"/>
              </w:rPr>
              <w:t xml:space="preserve">GWP, Gdańsk 2009 </w:t>
            </w:r>
          </w:p>
          <w:p w:rsidR="00AE3503" w:rsidRPr="00AE3503" w:rsidRDefault="00AE3503" w:rsidP="00AE3503">
            <w:pPr>
              <w:rPr>
                <w:color w:val="333333"/>
                <w:sz w:val="24"/>
                <w:szCs w:val="24"/>
              </w:rPr>
            </w:pPr>
            <w:r w:rsidRPr="00AE3503">
              <w:rPr>
                <w:color w:val="333333"/>
                <w:sz w:val="24"/>
                <w:szCs w:val="24"/>
              </w:rPr>
              <w:t xml:space="preserve">Seligmann M.E., </w:t>
            </w:r>
            <w:r w:rsidRPr="00AE3503">
              <w:rPr>
                <w:i/>
                <w:color w:val="333333"/>
                <w:sz w:val="24"/>
                <w:szCs w:val="24"/>
              </w:rPr>
              <w:t xml:space="preserve">Optymizmu można się nauczyć, </w:t>
            </w:r>
            <w:r w:rsidRPr="00AE3503">
              <w:rPr>
                <w:color w:val="333333"/>
                <w:sz w:val="24"/>
                <w:szCs w:val="24"/>
              </w:rPr>
              <w:t>Media Rodzina of Poznań, 1996</w:t>
            </w:r>
          </w:p>
          <w:p w:rsidR="00AE3503" w:rsidRPr="00AE3503" w:rsidRDefault="00AE3503" w:rsidP="00AE3503">
            <w:pPr>
              <w:rPr>
                <w:color w:val="333333"/>
                <w:sz w:val="24"/>
                <w:szCs w:val="24"/>
              </w:rPr>
            </w:pPr>
            <w:r w:rsidRPr="00AE3503">
              <w:rPr>
                <w:color w:val="333333"/>
                <w:sz w:val="24"/>
                <w:szCs w:val="24"/>
              </w:rPr>
              <w:t xml:space="preserve">Szmidt K., </w:t>
            </w:r>
            <w:r w:rsidRPr="00AE3503">
              <w:rPr>
                <w:i/>
                <w:color w:val="333333"/>
                <w:sz w:val="24"/>
                <w:szCs w:val="24"/>
              </w:rPr>
              <w:t>Elementarz twórczego myślenia</w:t>
            </w:r>
            <w:r w:rsidRPr="00AE3503">
              <w:rPr>
                <w:color w:val="333333"/>
                <w:sz w:val="24"/>
                <w:szCs w:val="24"/>
              </w:rPr>
              <w:t>, W.A.B. Warszawa 1997</w:t>
            </w:r>
          </w:p>
          <w:p w:rsidR="00AE3503" w:rsidRPr="00AE3503" w:rsidRDefault="00AE3503" w:rsidP="00AE3503">
            <w:pPr>
              <w:rPr>
                <w:color w:val="333333"/>
                <w:sz w:val="24"/>
                <w:szCs w:val="24"/>
              </w:rPr>
            </w:pPr>
            <w:r w:rsidRPr="00AE3503">
              <w:rPr>
                <w:color w:val="333333"/>
                <w:sz w:val="24"/>
                <w:szCs w:val="24"/>
              </w:rPr>
              <w:t xml:space="preserve">Wojcieszke B., </w:t>
            </w:r>
            <w:r w:rsidRPr="00AE3503">
              <w:rPr>
                <w:i/>
                <w:color w:val="333333"/>
                <w:sz w:val="24"/>
                <w:szCs w:val="24"/>
              </w:rPr>
              <w:t>Człowiek wśród ludzi,</w:t>
            </w:r>
            <w:r w:rsidRPr="00AE3503">
              <w:rPr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AE3503">
              <w:rPr>
                <w:color w:val="333333"/>
                <w:sz w:val="24"/>
                <w:szCs w:val="24"/>
              </w:rPr>
              <w:t>Scholaris</w:t>
            </w:r>
            <w:proofErr w:type="spellEnd"/>
            <w:r w:rsidRPr="00AE3503">
              <w:rPr>
                <w:color w:val="333333"/>
                <w:sz w:val="24"/>
                <w:szCs w:val="24"/>
              </w:rPr>
              <w:t>, Warszawa 2002</w:t>
            </w:r>
          </w:p>
          <w:p w:rsidR="00D62D5D" w:rsidRPr="00AE3503" w:rsidRDefault="00AE3503" w:rsidP="00AE3503">
            <w:pPr>
              <w:tabs>
                <w:tab w:val="left" w:pos="6255"/>
              </w:tabs>
              <w:ind w:left="72"/>
              <w:rPr>
                <w:sz w:val="24"/>
                <w:szCs w:val="24"/>
              </w:rPr>
            </w:pPr>
            <w:proofErr w:type="spellStart"/>
            <w:r w:rsidRPr="00AE3503">
              <w:rPr>
                <w:color w:val="333333"/>
                <w:sz w:val="24"/>
                <w:szCs w:val="24"/>
              </w:rPr>
              <w:t>Zimbardo</w:t>
            </w:r>
            <w:proofErr w:type="spellEnd"/>
            <w:r w:rsidRPr="00AE3503">
              <w:rPr>
                <w:color w:val="333333"/>
                <w:sz w:val="24"/>
                <w:szCs w:val="24"/>
              </w:rPr>
              <w:t xml:space="preserve"> P., </w:t>
            </w:r>
            <w:proofErr w:type="spellStart"/>
            <w:r w:rsidRPr="00AE3503">
              <w:rPr>
                <w:color w:val="333333"/>
                <w:sz w:val="24"/>
                <w:szCs w:val="24"/>
              </w:rPr>
              <w:t>Boyd</w:t>
            </w:r>
            <w:proofErr w:type="spellEnd"/>
            <w:r w:rsidRPr="00AE3503">
              <w:rPr>
                <w:color w:val="333333"/>
                <w:sz w:val="24"/>
                <w:szCs w:val="24"/>
              </w:rPr>
              <w:t xml:space="preserve"> J., </w:t>
            </w:r>
            <w:r w:rsidRPr="00AE3503">
              <w:rPr>
                <w:i/>
                <w:color w:val="333333"/>
                <w:sz w:val="24"/>
                <w:szCs w:val="24"/>
              </w:rPr>
              <w:t>Paradoks czasu,</w:t>
            </w:r>
            <w:r w:rsidRPr="00AE3503">
              <w:rPr>
                <w:color w:val="333333"/>
                <w:sz w:val="24"/>
                <w:szCs w:val="24"/>
              </w:rPr>
              <w:t xml:space="preserve"> PWN, Warszawa 2009</w:t>
            </w:r>
            <w:r w:rsidRPr="00AE3503">
              <w:rPr>
                <w:sz w:val="24"/>
                <w:szCs w:val="24"/>
              </w:rPr>
              <w:tab/>
            </w:r>
          </w:p>
        </w:tc>
      </w:tr>
      <w:tr w:rsidR="00D62D5D" w:rsidRPr="00742916" w:rsidTr="000616CD">
        <w:tc>
          <w:tcPr>
            <w:tcW w:w="2660" w:type="dxa"/>
          </w:tcPr>
          <w:p w:rsidR="00D62D5D" w:rsidRPr="00BC3779" w:rsidRDefault="00D62D5D" w:rsidP="000616C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BE3A48" w:rsidRDefault="00BE3A48" w:rsidP="00AE35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</w:t>
            </w:r>
            <w:r w:rsidRPr="00BE3A48">
              <w:rPr>
                <w:sz w:val="24"/>
                <w:szCs w:val="24"/>
              </w:rPr>
              <w:t xml:space="preserve"> aktywne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061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B6A20" w:rsidRDefault="00D62D5D" w:rsidP="000616CD">
            <w:pPr>
              <w:jc w:val="center"/>
              <w:rPr>
                <w:sz w:val="24"/>
                <w:szCs w:val="24"/>
              </w:rPr>
            </w:pPr>
            <w:r w:rsidRPr="000B6A20">
              <w:rPr>
                <w:sz w:val="24"/>
                <w:szCs w:val="24"/>
              </w:rPr>
              <w:t xml:space="preserve">Metody weryfikacji efektów </w:t>
            </w:r>
            <w:r w:rsidR="007F3D05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B6A20" w:rsidRDefault="00D62D5D" w:rsidP="000616CD">
            <w:pPr>
              <w:jc w:val="center"/>
              <w:rPr>
                <w:sz w:val="24"/>
                <w:szCs w:val="24"/>
              </w:rPr>
            </w:pPr>
          </w:p>
          <w:p w:rsidR="00D62D5D" w:rsidRPr="007F3D05" w:rsidRDefault="00D62D5D" w:rsidP="000616CD">
            <w:pPr>
              <w:jc w:val="center"/>
              <w:rPr>
                <w:sz w:val="22"/>
                <w:szCs w:val="22"/>
              </w:rPr>
            </w:pPr>
            <w:r w:rsidRPr="007F3D05">
              <w:rPr>
                <w:sz w:val="22"/>
                <w:szCs w:val="22"/>
              </w:rPr>
              <w:t xml:space="preserve">Nr efektu </w:t>
            </w:r>
            <w:r w:rsidR="007F3D05" w:rsidRPr="007F3D05">
              <w:rPr>
                <w:sz w:val="22"/>
                <w:szCs w:val="22"/>
              </w:rPr>
              <w:t>kształcenia</w:t>
            </w:r>
            <w:r w:rsidRPr="007F3D05">
              <w:rPr>
                <w:sz w:val="22"/>
                <w:szCs w:val="22"/>
              </w:rPr>
              <w:t>/grupy efektów</w:t>
            </w:r>
            <w:r w:rsidRPr="007F3D05">
              <w:rPr>
                <w:sz w:val="22"/>
                <w:szCs w:val="22"/>
              </w:rPr>
              <w:br/>
            </w:r>
          </w:p>
        </w:tc>
      </w:tr>
      <w:tr w:rsidR="00D62D5D" w:rsidTr="00061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0B6A20" w:rsidRDefault="00BE3A48" w:rsidP="000616CD">
            <w:pPr>
              <w:rPr>
                <w:sz w:val="24"/>
                <w:szCs w:val="24"/>
              </w:rPr>
            </w:pPr>
            <w:r w:rsidRPr="000B6A20">
              <w:rPr>
                <w:sz w:val="24"/>
                <w:szCs w:val="24"/>
              </w:rPr>
              <w:lastRenderedPageBreak/>
              <w:t>praca indywidualna na ćwiczeniach i w domu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0B6A20" w:rsidRDefault="00BE3A48" w:rsidP="00BE3A48">
            <w:pPr>
              <w:rPr>
                <w:sz w:val="24"/>
                <w:szCs w:val="24"/>
              </w:rPr>
            </w:pPr>
            <w:r w:rsidRPr="000B6A20">
              <w:rPr>
                <w:sz w:val="24"/>
                <w:szCs w:val="24"/>
              </w:rPr>
              <w:t>01,02,03,05,06</w:t>
            </w:r>
          </w:p>
        </w:tc>
      </w:tr>
      <w:tr w:rsidR="00D62D5D" w:rsidTr="000616CD">
        <w:tc>
          <w:tcPr>
            <w:tcW w:w="8208" w:type="dxa"/>
            <w:gridSpan w:val="2"/>
          </w:tcPr>
          <w:p w:rsidR="00D62D5D" w:rsidRPr="000B6A20" w:rsidRDefault="00BE3A48" w:rsidP="000616CD">
            <w:pPr>
              <w:rPr>
                <w:sz w:val="24"/>
                <w:szCs w:val="24"/>
              </w:rPr>
            </w:pPr>
            <w:r w:rsidRPr="000B6A20">
              <w:rPr>
                <w:sz w:val="24"/>
                <w:szCs w:val="24"/>
              </w:rPr>
              <w:t>praca w zespołach</w:t>
            </w:r>
          </w:p>
        </w:tc>
        <w:tc>
          <w:tcPr>
            <w:tcW w:w="1800" w:type="dxa"/>
          </w:tcPr>
          <w:p w:rsidR="00D62D5D" w:rsidRPr="000B6A20" w:rsidRDefault="00BE3A48" w:rsidP="000616CD">
            <w:pPr>
              <w:rPr>
                <w:sz w:val="24"/>
                <w:szCs w:val="24"/>
              </w:rPr>
            </w:pPr>
            <w:r w:rsidRPr="000B6A20">
              <w:rPr>
                <w:sz w:val="24"/>
                <w:szCs w:val="24"/>
              </w:rPr>
              <w:t>04-08</w:t>
            </w:r>
          </w:p>
        </w:tc>
      </w:tr>
      <w:tr w:rsidR="00D62D5D" w:rsidTr="000616CD">
        <w:tc>
          <w:tcPr>
            <w:tcW w:w="8208" w:type="dxa"/>
            <w:gridSpan w:val="2"/>
          </w:tcPr>
          <w:p w:rsidR="00D62D5D" w:rsidRPr="000B6A20" w:rsidRDefault="00BE3A48" w:rsidP="000616CD">
            <w:pPr>
              <w:rPr>
                <w:sz w:val="24"/>
                <w:szCs w:val="24"/>
              </w:rPr>
            </w:pPr>
            <w:r w:rsidRPr="000B6A20">
              <w:rPr>
                <w:sz w:val="24"/>
                <w:szCs w:val="24"/>
              </w:rPr>
              <w:t>test  wyboru  z pytaniami otwartymi</w:t>
            </w:r>
          </w:p>
        </w:tc>
        <w:tc>
          <w:tcPr>
            <w:tcW w:w="1800" w:type="dxa"/>
          </w:tcPr>
          <w:p w:rsidR="00D62D5D" w:rsidRPr="000B6A20" w:rsidRDefault="00BE3A48" w:rsidP="000616CD">
            <w:pPr>
              <w:rPr>
                <w:sz w:val="24"/>
                <w:szCs w:val="24"/>
              </w:rPr>
            </w:pPr>
            <w:r w:rsidRPr="000B6A20">
              <w:rPr>
                <w:sz w:val="24"/>
                <w:szCs w:val="24"/>
              </w:rPr>
              <w:t>01-09</w:t>
            </w:r>
          </w:p>
        </w:tc>
      </w:tr>
      <w:tr w:rsidR="00D62D5D" w:rsidTr="000616CD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0B6A20" w:rsidRDefault="00D62D5D" w:rsidP="000616CD">
            <w:pPr>
              <w:rPr>
                <w:sz w:val="24"/>
                <w:szCs w:val="24"/>
              </w:rPr>
            </w:pPr>
            <w:r w:rsidRPr="000B6A2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0B6A20" w:rsidRDefault="000B414A" w:rsidP="000616CD">
            <w:pPr>
              <w:rPr>
                <w:sz w:val="24"/>
                <w:szCs w:val="24"/>
              </w:rPr>
            </w:pPr>
            <w:r w:rsidRPr="000B6A20">
              <w:rPr>
                <w:sz w:val="24"/>
                <w:szCs w:val="24"/>
              </w:rPr>
              <w:t>Zal</w:t>
            </w:r>
            <w:r w:rsidR="0039070D" w:rsidRPr="000B6A20">
              <w:rPr>
                <w:sz w:val="24"/>
                <w:szCs w:val="24"/>
              </w:rPr>
              <w:t>iczenie.</w:t>
            </w:r>
            <w:r w:rsidR="00BE3A48" w:rsidRPr="000B6A20">
              <w:rPr>
                <w:sz w:val="24"/>
                <w:szCs w:val="24"/>
              </w:rPr>
              <w:t xml:space="preserve"> Aktywność na zajęciach, pozytywna ocena z testu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0616C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0616CD">
            <w:pPr>
              <w:jc w:val="center"/>
              <w:rPr>
                <w:b/>
              </w:rPr>
            </w:pPr>
          </w:p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0616CD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0616C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0616CD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0616C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0616C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0616C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0B18C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0B18C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0B18C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D62D5D" w:rsidRPr="00742916" w:rsidRDefault="000B18C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0B18C4" w:rsidP="000616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0B18C4" w:rsidP="000616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D62D5D" w:rsidRPr="00742916" w:rsidTr="000616CD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0616CD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0616C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</w:tbl>
    <w:p w:rsidR="00C94F3E" w:rsidRDefault="00C94F3E"/>
    <w:sectPr w:rsidR="00C94F3E" w:rsidSect="007F3D05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00296"/>
    <w:multiLevelType w:val="hybridMultilevel"/>
    <w:tmpl w:val="AFFC0B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2D37602"/>
    <w:multiLevelType w:val="hybridMultilevel"/>
    <w:tmpl w:val="51D82928"/>
    <w:lvl w:ilvl="0" w:tplc="D194CD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2">
    <w:nsid w:val="0C1C3ECE"/>
    <w:multiLevelType w:val="multilevel"/>
    <w:tmpl w:val="13AAA2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740E7C5C"/>
    <w:multiLevelType w:val="hybridMultilevel"/>
    <w:tmpl w:val="4CA2686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616CD"/>
    <w:rsid w:val="000B18C4"/>
    <w:rsid w:val="000B414A"/>
    <w:rsid w:val="000B6A20"/>
    <w:rsid w:val="00136978"/>
    <w:rsid w:val="002779A7"/>
    <w:rsid w:val="00292893"/>
    <w:rsid w:val="002B7810"/>
    <w:rsid w:val="00346E51"/>
    <w:rsid w:val="0039070D"/>
    <w:rsid w:val="003A1788"/>
    <w:rsid w:val="003E7A7E"/>
    <w:rsid w:val="004E08E2"/>
    <w:rsid w:val="00534D91"/>
    <w:rsid w:val="00557127"/>
    <w:rsid w:val="00592908"/>
    <w:rsid w:val="0063334D"/>
    <w:rsid w:val="006C7DB2"/>
    <w:rsid w:val="00713AD5"/>
    <w:rsid w:val="007F3D05"/>
    <w:rsid w:val="00900650"/>
    <w:rsid w:val="00903F80"/>
    <w:rsid w:val="00993744"/>
    <w:rsid w:val="00A00910"/>
    <w:rsid w:val="00AE3503"/>
    <w:rsid w:val="00AE5499"/>
    <w:rsid w:val="00B65465"/>
    <w:rsid w:val="00B82165"/>
    <w:rsid w:val="00BE3A48"/>
    <w:rsid w:val="00C01602"/>
    <w:rsid w:val="00C94F3E"/>
    <w:rsid w:val="00CF3D2D"/>
    <w:rsid w:val="00CF598C"/>
    <w:rsid w:val="00D30D27"/>
    <w:rsid w:val="00D62D5D"/>
    <w:rsid w:val="00D76676"/>
    <w:rsid w:val="00D828D1"/>
    <w:rsid w:val="00E203C6"/>
    <w:rsid w:val="00E35E2A"/>
    <w:rsid w:val="00E73AE0"/>
    <w:rsid w:val="00EA2BC5"/>
    <w:rsid w:val="00EF2F30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9290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592908"/>
    <w:pPr>
      <w:spacing w:before="100" w:beforeAutospacing="1" w:after="119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92908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92908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674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24</cp:revision>
  <dcterms:created xsi:type="dcterms:W3CDTF">2018-12-01T12:30:00Z</dcterms:created>
  <dcterms:modified xsi:type="dcterms:W3CDTF">2019-03-02T18:25:00Z</dcterms:modified>
</cp:coreProperties>
</file>